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首批技工教育和职业培训教学指导委员会</w:t>
      </w:r>
    </w:p>
    <w:p>
      <w:pPr>
        <w:spacing w:line="60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组成人员公示名单（2</w:t>
      </w:r>
      <w:r>
        <w:rPr>
          <w:rFonts w:ascii="Times New Roman" w:hAnsi="Times New Roman" w:eastAsia="华文中宋"/>
          <w:b/>
          <w:bCs/>
          <w:sz w:val="44"/>
          <w:szCs w:val="44"/>
        </w:rPr>
        <w:t>021</w:t>
      </w:r>
      <w:r>
        <w:rPr>
          <w:rFonts w:hint="eastAsia" w:ascii="Times New Roman" w:hAnsi="Times New Roman" w:eastAsia="华文中宋"/>
          <w:b/>
          <w:bCs/>
          <w:sz w:val="44"/>
          <w:szCs w:val="44"/>
        </w:rPr>
        <w:t>—</w:t>
      </w:r>
      <w:r>
        <w:rPr>
          <w:rFonts w:ascii="Times New Roman" w:hAnsi="Times New Roman" w:eastAsia="华文中宋"/>
          <w:b/>
          <w:bCs/>
          <w:sz w:val="44"/>
          <w:szCs w:val="44"/>
        </w:rPr>
        <w:t>2025</w:t>
      </w:r>
      <w:r>
        <w:rPr>
          <w:rFonts w:hint="eastAsia" w:ascii="Times New Roman" w:hAnsi="Times New Roman" w:eastAsia="华文中宋"/>
          <w:b/>
          <w:bCs/>
          <w:sz w:val="44"/>
          <w:szCs w:val="44"/>
        </w:rPr>
        <w:t>年）</w:t>
      </w:r>
    </w:p>
    <w:p>
      <w:pPr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（委员按姓氏笔画排序）</w:t>
      </w:r>
    </w:p>
    <w:p>
      <w:pPr>
        <w:spacing w:line="360" w:lineRule="auto"/>
        <w:jc w:val="center"/>
        <w:rPr>
          <w:rFonts w:ascii="Times New Roman" w:hAnsi="Times New Roman" w:eastAsia="黑体"/>
          <w:b/>
          <w:bCs/>
          <w:sz w:val="24"/>
          <w:szCs w:val="24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一、智能制造与智能装备类技工教育和职业培训教学指导委员会</w:t>
      </w:r>
    </w:p>
    <w:p>
      <w:pPr>
        <w:spacing w:line="560" w:lineRule="exact"/>
        <w:ind w:left="638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53"/>
          <w:kern w:val="0"/>
          <w:sz w:val="32"/>
          <w:szCs w:val="32"/>
          <w:fitText w:val="1600" w:id="0"/>
        </w:rPr>
        <w:t>主任委</w:t>
      </w:r>
      <w:r>
        <w:rPr>
          <w:rFonts w:hint="eastAsia" w:ascii="Times New Roman" w:hAnsi="Times New Roman" w:eastAsia="仿宋_GB2312" w:cs="仿宋_GB2312"/>
          <w:spacing w:val="1"/>
          <w:kern w:val="0"/>
          <w:sz w:val="32"/>
          <w:szCs w:val="32"/>
          <w:fitText w:val="1600" w:id="0"/>
        </w:rPr>
        <w:t>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陈立群    江苏省常州技师学院</w:t>
      </w:r>
    </w:p>
    <w:p>
      <w:pPr>
        <w:spacing w:line="560" w:lineRule="exact"/>
        <w:ind w:left="638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副主任委员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：龙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莉    广东省职业技术教研室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秘  书  长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包英华    北京市工业技师学院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w w:val="90"/>
          <w:sz w:val="32"/>
          <w:szCs w:val="32"/>
        </w:rPr>
      </w:pPr>
      <w:bookmarkStart w:id="0" w:name="_Hlk93593953"/>
      <w:r>
        <w:rPr>
          <w:rFonts w:hint="eastAsia" w:ascii="Times New Roman" w:hAnsi="Times New Roman" w:eastAsia="仿宋_GB2312" w:cs="仿宋_GB2312"/>
          <w:sz w:val="32"/>
          <w:szCs w:val="32"/>
        </w:rPr>
        <w:t>委      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王永信    西安交通大学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冯小平    西安技师学院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刘加勇    机械工业教育发展中心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李世存    宁波技师学院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李红强    广州市机电技师学院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宋军民    江苏省常州技师学院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张  鑫    临沂市技师学院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张洪喜    开封技师学院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柯玉宝  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北京优云智翔航空科技有限公司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钱正海    浙江建设技师学院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曹彦生    北京新风航天装备有限公司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谢晓</w:t>
      </w:r>
      <w:bookmarkStart w:id="1" w:name="_Hlk93675006"/>
      <w:r>
        <w:rPr>
          <w:rFonts w:hint="eastAsia" w:ascii="Times New Roman" w:hAnsi="Times New Roman" w:eastAsia="仿宋_GB2312" w:cs="仿宋_GB2312"/>
          <w:sz w:val="32"/>
          <w:szCs w:val="32"/>
        </w:rPr>
        <w:t>红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广东省机械技师学院</w:t>
      </w:r>
    </w:p>
    <w:p>
      <w:pPr>
        <w:spacing w:line="56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ind w:firstLine="625" w:firstLineChars="200"/>
        <w:rPr>
          <w:rFonts w:ascii="Times New Roman" w:hAnsi="Times New Roman" w:eastAsia="黑体"/>
          <w:spacing w:val="-11"/>
          <w:w w:val="98"/>
          <w:sz w:val="32"/>
          <w:szCs w:val="32"/>
        </w:rPr>
      </w:pPr>
      <w:r>
        <w:rPr>
          <w:rFonts w:hint="eastAsia" w:ascii="Times New Roman" w:hAnsi="Times New Roman" w:eastAsia="黑体"/>
          <w:w w:val="98"/>
          <w:sz w:val="32"/>
          <w:szCs w:val="32"/>
        </w:rPr>
        <w:t>二、</w:t>
      </w:r>
      <w:r>
        <w:rPr>
          <w:rFonts w:hint="eastAsia" w:ascii="Times New Roman" w:hAnsi="Times New Roman" w:eastAsia="黑体"/>
          <w:spacing w:val="-11"/>
          <w:w w:val="98"/>
          <w:sz w:val="32"/>
          <w:szCs w:val="32"/>
        </w:rPr>
        <w:t>数字与信息技术类技工教育和职业培训教学指导委员会</w:t>
      </w:r>
    </w:p>
    <w:p>
      <w:pPr>
        <w:spacing w:line="560" w:lineRule="exact"/>
        <w:ind w:left="3618" w:leftChars="303" w:hanging="2982" w:hangingChars="7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53"/>
          <w:kern w:val="0"/>
          <w:sz w:val="32"/>
          <w:szCs w:val="32"/>
          <w:fitText w:val="1600" w:id="1"/>
        </w:rPr>
        <w:t>主任委</w:t>
      </w:r>
      <w:r>
        <w:rPr>
          <w:rFonts w:hint="eastAsia" w:ascii="Times New Roman" w:hAnsi="Times New Roman" w:eastAsia="仿宋_GB2312" w:cs="仿宋_GB2312"/>
          <w:spacing w:val="1"/>
          <w:kern w:val="0"/>
          <w:sz w:val="32"/>
          <w:szCs w:val="32"/>
          <w:fitText w:val="1600" w:id="1"/>
        </w:rPr>
        <w:t>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张利芳    广州市职业技术教育研究院</w:t>
      </w:r>
    </w:p>
    <w:p>
      <w:pPr>
        <w:spacing w:line="560" w:lineRule="exact"/>
        <w:ind w:firstLine="4049" w:firstLineChars="1687"/>
        <w:rPr>
          <w:rFonts w:ascii="Times New Roman" w:hAnsi="Times New Roman" w:eastAsia="仿宋_GB2312" w:cs="仿宋_GB2312"/>
          <w:spacing w:val="-4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0"/>
          <w:sz w:val="32"/>
          <w:szCs w:val="32"/>
        </w:rPr>
        <w:t>（世界技能大赛中国（广州）研究中心）</w:t>
      </w:r>
    </w:p>
    <w:p>
      <w:pPr>
        <w:spacing w:line="560" w:lineRule="exact"/>
        <w:ind w:left="638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副主任委员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马光凯    </w:t>
      </w:r>
      <w:r>
        <w:rPr>
          <w:rFonts w:ascii="Times New Roman" w:hAnsi="Times New Roman" w:eastAsia="仿宋_GB2312" w:cs="仿宋_GB2312"/>
          <w:sz w:val="32"/>
          <w:szCs w:val="32"/>
        </w:rPr>
        <w:t>福建省技工教育中心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秘  书  长：谢  黧    广州市机电技师学院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委      员：万  军    江西省电子信息技师学院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王宝友    中国工业互联网研究院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朱胜强    南京技师学院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向金林    广西机电技师学院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刘进峰    江苏省盐城技师学院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刘建军    </w:t>
      </w:r>
      <w:r>
        <w:rPr>
          <w:rFonts w:ascii="Times New Roman" w:hAnsi="Times New Roman" w:eastAsia="仿宋_GB2312" w:cs="仿宋_GB2312"/>
          <w:sz w:val="32"/>
          <w:szCs w:val="32"/>
        </w:rPr>
        <w:t>中联资产评估集团有限公司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闫毅平    北京市工贸技师学院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张中洲    广东江南理工高级技工学校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陈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光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</w:rPr>
        <w:t>海南省技师学院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陈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静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</w:rPr>
        <w:t>山东劳动技师学院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黄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</w:rPr>
        <w:t>镇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</w:rPr>
        <w:t>公安部第三研究所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温  涛  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大连东软教育科技集团有限公司</w:t>
      </w:r>
    </w:p>
    <w:p>
      <w:pPr>
        <w:spacing w:line="360" w:lineRule="auto"/>
        <w:ind w:firstLine="575" w:firstLineChars="200"/>
        <w:rPr>
          <w:rFonts w:ascii="Times New Roman" w:hAnsi="Times New Roman" w:eastAsia="仿宋_GB2312" w:cs="仿宋_GB2312"/>
          <w:w w:val="90"/>
          <w:sz w:val="32"/>
          <w:szCs w:val="32"/>
        </w:rPr>
      </w:pPr>
    </w:p>
    <w:p>
      <w:pPr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br w:type="page"/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三、新能源与交通运输类技工教育和职业培训教学指导委员会</w:t>
      </w:r>
    </w:p>
    <w:p>
      <w:pPr>
        <w:spacing w:line="560" w:lineRule="exact"/>
        <w:ind w:left="63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pacing w:val="53"/>
          <w:kern w:val="0"/>
          <w:sz w:val="32"/>
          <w:szCs w:val="32"/>
        </w:rPr>
        <w:t>主任委</w:t>
      </w:r>
      <w:r>
        <w:rPr>
          <w:rFonts w:hint="eastAsia" w:ascii="Times New Roman" w:hAnsi="Times New Roman" w:eastAsia="仿宋_GB2312"/>
          <w:spacing w:val="1"/>
          <w:kern w:val="0"/>
          <w:sz w:val="32"/>
          <w:szCs w:val="32"/>
        </w:rPr>
        <w:t>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李  强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河南交通技师学院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副主任委员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淦  勇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江西省就业创业服务中心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秘  书  长：王玉环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淄博市技师学院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      员：卫云贵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山西交通技师学院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叶军峰    广东省机械技师学院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刘  锋    江苏省盐城技师学院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刘庆华    宁波技师学院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许云珍    浙江交通技师学院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杨  钫    中国第一汽车集团有限公司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杨斌雨    湖北东风汽车技师学院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何  波  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中国石油天然气集团有限公司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邵伟军    杭州技师学院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赵庚晟    中国汽车流通协会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姚  青  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深圳市爱夫卡科技股份有限公司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薛  峰    上汽通用汽车有限公司</w:t>
      </w:r>
    </w:p>
    <w:p>
      <w:pPr>
        <w:spacing w:line="560" w:lineRule="exact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br w:type="page"/>
      </w:r>
    </w:p>
    <w:p>
      <w:pPr>
        <w:ind w:firstLine="616" w:firstLineChars="200"/>
        <w:outlineLvl w:val="0"/>
        <w:rPr>
          <w:rFonts w:ascii="Times New Roman" w:hAnsi="Times New Roman" w:eastAsia="黑体"/>
          <w:spacing w:val="-6"/>
          <w:sz w:val="32"/>
          <w:szCs w:val="32"/>
        </w:rPr>
      </w:pPr>
      <w:r>
        <w:rPr>
          <w:rFonts w:hint="eastAsia" w:ascii="Times New Roman" w:hAnsi="Times New Roman" w:eastAsia="黑体"/>
          <w:spacing w:val="-6"/>
          <w:sz w:val="32"/>
          <w:szCs w:val="32"/>
        </w:rPr>
        <w:t>四、康养生活服务类技工教育和职业培训教学指导委员会</w:t>
      </w:r>
    </w:p>
    <w:p>
      <w:pPr>
        <w:spacing w:line="560" w:lineRule="exact"/>
        <w:ind w:left="63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pacing w:val="53"/>
          <w:kern w:val="0"/>
          <w:sz w:val="32"/>
          <w:szCs w:val="32"/>
        </w:rPr>
        <w:t>主任委</w:t>
      </w:r>
      <w:r>
        <w:rPr>
          <w:rFonts w:hint="eastAsia" w:ascii="Times New Roman" w:hAnsi="Times New Roman" w:eastAsia="仿宋_GB2312"/>
          <w:spacing w:val="1"/>
          <w:kern w:val="0"/>
          <w:sz w:val="32"/>
          <w:szCs w:val="32"/>
        </w:rPr>
        <w:t>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钱永明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苏州市电子信息技师学院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副主任委员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傅龙成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中国烹饪协会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秘  书  长：樊予惠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河南医药健康技师学院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      员：刁洪斌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山东省城市服务技师学院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王  </w:t>
      </w:r>
      <w:r>
        <w:rPr>
          <w:rFonts w:hint="eastAsia" w:ascii="华文仿宋" w:hAnsi="华文仿宋" w:eastAsia="华文仿宋" w:cs="仿宋_GB2312"/>
          <w:sz w:val="32"/>
          <w:szCs w:val="32"/>
        </w:rPr>
        <w:t>芃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重庆市蒙妮坦时尚职业培训学校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冯三才  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北京运动宝贝教育科技有限公司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朱金龙    山东技师学院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严祥和    </w:t>
      </w:r>
      <w:r>
        <w:rPr>
          <w:rFonts w:ascii="Times New Roman" w:hAnsi="Times New Roman" w:eastAsia="仿宋_GB2312" w:cs="仿宋_GB2312"/>
          <w:sz w:val="32"/>
          <w:szCs w:val="32"/>
        </w:rPr>
        <w:t>浙江商业技师学院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张  翔    中国饭店协会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张萨萨    海南省技师学院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范  利    解放军总医院国家老年疾病</w:t>
      </w:r>
    </w:p>
    <w:p>
      <w:pPr>
        <w:spacing w:line="560" w:lineRule="exact"/>
        <w:ind w:firstLine="4109" w:firstLineChars="1284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临床医学研究中心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林文婷    广州市轻工技师学院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周  嫣    质思安认证（北京）有限公司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周梅林    首都师范大学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童华强  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北京华夏捷瑞教育科技有限公司</w:t>
      </w:r>
    </w:p>
    <w:p>
      <w:pPr>
        <w:widowControl/>
        <w:ind w:firstLine="643" w:firstLineChars="200"/>
        <w:jc w:val="left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br w:type="page"/>
      </w:r>
    </w:p>
    <w:p>
      <w:pPr>
        <w:widowControl/>
        <w:ind w:firstLine="616" w:firstLineChars="20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黑体"/>
          <w:spacing w:val="-6"/>
          <w:sz w:val="32"/>
          <w:szCs w:val="32"/>
        </w:rPr>
        <w:t>五、现代商贸流通类技工教育和职业培训教学指导委员会</w:t>
      </w:r>
    </w:p>
    <w:p>
      <w:pPr>
        <w:spacing w:line="560" w:lineRule="exact"/>
        <w:ind w:left="63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pacing w:val="53"/>
          <w:kern w:val="0"/>
          <w:sz w:val="32"/>
          <w:szCs w:val="32"/>
        </w:rPr>
        <w:t>主任委</w:t>
      </w:r>
      <w:r>
        <w:rPr>
          <w:rFonts w:hint="eastAsia" w:ascii="Times New Roman" w:hAnsi="Times New Roman" w:eastAsia="仿宋_GB2312"/>
          <w:spacing w:val="1"/>
          <w:kern w:val="0"/>
          <w:sz w:val="32"/>
          <w:szCs w:val="32"/>
        </w:rPr>
        <w:t>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徐锡志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郑州财经技师学院</w:t>
      </w:r>
    </w:p>
    <w:p>
      <w:pPr>
        <w:spacing w:line="360" w:lineRule="auto"/>
        <w:ind w:left="638" w:leftChars="30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副主任委员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辜东莲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广州市职业技术教育研究院</w:t>
      </w:r>
    </w:p>
    <w:p>
      <w:pPr>
        <w:spacing w:line="360" w:lineRule="auto"/>
        <w:ind w:firstLine="4109" w:firstLineChars="1712"/>
        <w:rPr>
          <w:rFonts w:ascii="Times New Roman" w:hAnsi="Times New Roman" w:eastAsia="仿宋_GB2312"/>
          <w:spacing w:val="-40"/>
          <w:sz w:val="32"/>
          <w:szCs w:val="32"/>
        </w:rPr>
      </w:pPr>
      <w:r>
        <w:rPr>
          <w:rFonts w:hint="eastAsia" w:ascii="Times New Roman" w:hAnsi="Times New Roman" w:eastAsia="仿宋_GB2312"/>
          <w:spacing w:val="-40"/>
          <w:sz w:val="32"/>
          <w:szCs w:val="32"/>
        </w:rPr>
        <w:t xml:space="preserve">（世界技能大赛中国（广州）研究中心）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秘  书  长：郑超文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广西交通技师学院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      员：王剑白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北京市工贸技师学院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叶华平    上海轨道交通培训中心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关井春    江苏省常州技师学院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安德锋    江苏省徐州技师学院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张晓梅    中国物流与采购联合会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陈  实    广州市技师学院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邵清东    重庆市渝中区络捷斯特</w:t>
      </w:r>
    </w:p>
    <w:p>
      <w:pPr>
        <w:spacing w:line="560" w:lineRule="exact"/>
        <w:ind w:firstLine="4109" w:firstLineChars="1284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职业技能培训学校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杨守颖    </w:t>
      </w:r>
      <w:r>
        <w:rPr>
          <w:rFonts w:ascii="Times New Roman" w:hAnsi="Times New Roman" w:eastAsia="仿宋_GB2312" w:cs="仿宋_GB2312"/>
          <w:sz w:val="32"/>
          <w:szCs w:val="32"/>
        </w:rPr>
        <w:t>辽宁省就业和人才服务中心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郑楚云    广东省国防科技技师学院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赵丽华    天津职业技术师范大学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徐伟雄    深圳技师学院</w:t>
      </w:r>
    </w:p>
    <w:p>
      <w:pPr>
        <w:spacing w:line="560" w:lineRule="exact"/>
        <w:ind w:firstLine="2560" w:firstLineChars="8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阎子刚    广东省交通城建技师学院</w:t>
      </w:r>
    </w:p>
    <w:p>
      <w:pPr>
        <w:spacing w:line="560" w:lineRule="exact"/>
        <w:rPr>
          <w:rFonts w:ascii="Times New Roman" w:hAnsi="Times New Roman" w:eastAsia="黑体"/>
          <w:b/>
          <w:bCs/>
          <w:sz w:val="32"/>
          <w:szCs w:val="32"/>
        </w:rPr>
      </w:pPr>
    </w:p>
    <w:p>
      <w:pPr/>
      <w:bookmarkStart w:id="2" w:name="_GoBack"/>
      <w:bookmarkEnd w:id="2"/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01A1E"/>
    <w:rsid w:val="46001A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2022-02-14T07:40:00Z</dcterms:created>
  <dc:creator>user</dc:creator>
  <cp:lastModifiedBy>user</cp:lastModifiedBy>
  <dcterms:modified xsi:type="dcterms:W3CDTF">2022-02-14T07:55:00Z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