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397" w:rsidRPr="002B075F" w:rsidRDefault="002B075F" w:rsidP="002B075F">
      <w:pPr>
        <w:spacing w:line="220" w:lineRule="atLeast"/>
        <w:jc w:val="center"/>
        <w:rPr>
          <w:rFonts w:hint="eastAsia"/>
          <w:sz w:val="36"/>
          <w:szCs w:val="36"/>
        </w:rPr>
      </w:pPr>
      <w:r w:rsidRPr="002B075F">
        <w:rPr>
          <w:rFonts w:hint="eastAsia"/>
          <w:sz w:val="36"/>
          <w:szCs w:val="36"/>
        </w:rPr>
        <w:t>四川省机械工业联合会调研中车眉山车辆有限公司和四川德恩精工科技股份有限公司</w:t>
      </w:r>
    </w:p>
    <w:p w:rsidR="00793397" w:rsidRPr="002B075F" w:rsidRDefault="00793397" w:rsidP="002B075F">
      <w:pPr>
        <w:spacing w:line="220" w:lineRule="atLeast"/>
        <w:jc w:val="center"/>
        <w:rPr>
          <w:rFonts w:hint="eastAsia"/>
          <w:sz w:val="36"/>
          <w:szCs w:val="36"/>
        </w:rPr>
      </w:pPr>
    </w:p>
    <w:p w:rsidR="00793397" w:rsidRDefault="002B075F" w:rsidP="002B075F">
      <w:pPr>
        <w:spacing w:line="220" w:lineRule="atLeast"/>
        <w:ind w:firstLineChars="200" w:firstLine="440"/>
        <w:rPr>
          <w:rFonts w:hint="eastAsia"/>
        </w:rPr>
      </w:pPr>
      <w:r>
        <w:rPr>
          <w:rFonts w:hint="eastAsia"/>
          <w:noProof/>
        </w:rPr>
        <w:drawing>
          <wp:anchor distT="0" distB="0" distL="114300" distR="114300" simplePos="0" relativeHeight="251659264" behindDoc="0" locked="0" layoutInCell="1" allowOverlap="1">
            <wp:simplePos x="0" y="0"/>
            <wp:positionH relativeFrom="column">
              <wp:posOffset>-47625</wp:posOffset>
            </wp:positionH>
            <wp:positionV relativeFrom="paragraph">
              <wp:posOffset>85725</wp:posOffset>
            </wp:positionV>
            <wp:extent cx="3086100" cy="2314575"/>
            <wp:effectExtent l="19050" t="0" r="0" b="0"/>
            <wp:wrapSquare wrapText="bothSides"/>
            <wp:docPr id="4" name="图片 1" descr="D:\2018年文件\20180315丹棱调研\调研照片\webwxgetmsgimg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8年文件\20180315丹棱调研\调研照片\webwxgetmsgimg (6).jpg"/>
                    <pic:cNvPicPr>
                      <a:picLocks noChangeAspect="1" noChangeArrowheads="1"/>
                    </pic:cNvPicPr>
                  </pic:nvPicPr>
                  <pic:blipFill>
                    <a:blip r:embed="rId4" cstate="print"/>
                    <a:srcRect/>
                    <a:stretch>
                      <a:fillRect/>
                    </a:stretch>
                  </pic:blipFill>
                  <pic:spPr bwMode="auto">
                    <a:xfrm>
                      <a:off x="0" y="0"/>
                      <a:ext cx="3086100" cy="2314575"/>
                    </a:xfrm>
                    <a:prstGeom prst="rect">
                      <a:avLst/>
                    </a:prstGeom>
                    <a:noFill/>
                    <a:ln w="9525">
                      <a:noFill/>
                      <a:miter lim="800000"/>
                      <a:headEnd/>
                      <a:tailEnd/>
                    </a:ln>
                  </pic:spPr>
                </pic:pic>
              </a:graphicData>
            </a:graphic>
          </wp:anchor>
        </w:drawing>
      </w:r>
      <w:r w:rsidR="00793397">
        <w:rPr>
          <w:rFonts w:hint="eastAsia"/>
        </w:rPr>
        <w:t>2018</w:t>
      </w:r>
      <w:r w:rsidR="00793397">
        <w:rPr>
          <w:rFonts w:hint="eastAsia"/>
        </w:rPr>
        <w:t>年</w:t>
      </w:r>
      <w:r w:rsidR="00793397">
        <w:rPr>
          <w:rFonts w:hint="eastAsia"/>
        </w:rPr>
        <w:t>3</w:t>
      </w:r>
      <w:r w:rsidR="00793397">
        <w:rPr>
          <w:rFonts w:hint="eastAsia"/>
        </w:rPr>
        <w:t>月</w:t>
      </w:r>
      <w:r w:rsidR="00793397">
        <w:rPr>
          <w:rFonts w:hint="eastAsia"/>
        </w:rPr>
        <w:t>15</w:t>
      </w:r>
      <w:r w:rsidR="00793397">
        <w:rPr>
          <w:rFonts w:hint="eastAsia"/>
        </w:rPr>
        <w:t>日—</w:t>
      </w:r>
      <w:r w:rsidR="00793397">
        <w:rPr>
          <w:rFonts w:hint="eastAsia"/>
        </w:rPr>
        <w:t>16</w:t>
      </w:r>
      <w:r w:rsidR="00793397">
        <w:rPr>
          <w:rFonts w:hint="eastAsia"/>
        </w:rPr>
        <w:t>日，</w:t>
      </w:r>
      <w:r w:rsidR="00793397" w:rsidRPr="008210F1">
        <w:rPr>
          <w:rFonts w:hint="eastAsia"/>
        </w:rPr>
        <w:t>四川省机械工业联合会</w:t>
      </w:r>
      <w:r w:rsidR="00793397">
        <w:rPr>
          <w:rFonts w:hint="eastAsia"/>
        </w:rPr>
        <w:t>秘书处到眉山和青神，对</w:t>
      </w:r>
      <w:r w:rsidR="00793397" w:rsidRPr="008210F1">
        <w:rPr>
          <w:rFonts w:hint="eastAsia"/>
        </w:rPr>
        <w:t>中车眉山车辆有限公司和四川德恩精工科技股份有限公司</w:t>
      </w:r>
      <w:r w:rsidR="00793397">
        <w:rPr>
          <w:rFonts w:hint="eastAsia"/>
        </w:rPr>
        <w:t>生产经营情况进行了调研。</w:t>
      </w:r>
    </w:p>
    <w:p w:rsidR="00793397" w:rsidRPr="00793397" w:rsidRDefault="002B075F" w:rsidP="002B075F">
      <w:pPr>
        <w:spacing w:line="220" w:lineRule="atLeast"/>
        <w:ind w:firstLineChars="200" w:firstLine="440"/>
      </w:pPr>
      <w:r>
        <w:rPr>
          <w:rFonts w:hint="eastAsia"/>
        </w:rPr>
        <w:t>3</w:t>
      </w:r>
      <w:r>
        <w:rPr>
          <w:rFonts w:hint="eastAsia"/>
        </w:rPr>
        <w:t>月</w:t>
      </w:r>
      <w:r>
        <w:rPr>
          <w:rFonts w:hint="eastAsia"/>
        </w:rPr>
        <w:t>15</w:t>
      </w:r>
      <w:r>
        <w:rPr>
          <w:rFonts w:hint="eastAsia"/>
        </w:rPr>
        <w:t>日</w:t>
      </w:r>
      <w:r w:rsidR="00793397">
        <w:rPr>
          <w:rFonts w:hint="eastAsia"/>
        </w:rPr>
        <w:t>在</w:t>
      </w:r>
      <w:r w:rsidR="00793397" w:rsidRPr="008210F1">
        <w:rPr>
          <w:rFonts w:hint="eastAsia"/>
        </w:rPr>
        <w:t>中车眉山车辆有限公司</w:t>
      </w:r>
      <w:r w:rsidR="00793397">
        <w:rPr>
          <w:rFonts w:hint="eastAsia"/>
        </w:rPr>
        <w:t>与公司和分公司领导进行了座谈。</w:t>
      </w:r>
      <w:r w:rsidR="00793397" w:rsidRPr="00793397">
        <w:t>中车眉山车辆有限公司是中国中车旗下的一家研发制造轨道交通装备及配件的专业企业，建于</w:t>
      </w:r>
      <w:r w:rsidR="00793397" w:rsidRPr="00793397">
        <w:t>1966</w:t>
      </w:r>
      <w:r w:rsidR="00793397" w:rsidRPr="00793397">
        <w:t>年，是中国铁路货车和转向架、制动机关键部件产品重要的研发、制造主导企业及出口基地，中国铁路货车及机、客、货制动机的生产基地，紧固</w:t>
      </w:r>
      <w:r w:rsidR="00793397" w:rsidRPr="00793397">
        <w:t xml:space="preserve"> </w:t>
      </w:r>
      <w:r w:rsidR="00793397" w:rsidRPr="00793397">
        <w:t>件和专用汽车的设计制造企业。</w:t>
      </w:r>
    </w:p>
    <w:p w:rsidR="00793397" w:rsidRDefault="00793397" w:rsidP="002B075F">
      <w:pPr>
        <w:spacing w:line="220" w:lineRule="atLeast"/>
        <w:ind w:firstLineChars="200" w:firstLine="440"/>
        <w:rPr>
          <w:rFonts w:hint="eastAsia"/>
        </w:rPr>
      </w:pPr>
      <w:r>
        <w:rPr>
          <w:rFonts w:hint="eastAsia"/>
          <w:noProof/>
        </w:rPr>
        <w:drawing>
          <wp:anchor distT="0" distB="0" distL="114300" distR="114300" simplePos="0" relativeHeight="251660288" behindDoc="0" locked="0" layoutInCell="1" allowOverlap="1">
            <wp:simplePos x="0" y="0"/>
            <wp:positionH relativeFrom="column">
              <wp:posOffset>2228850</wp:posOffset>
            </wp:positionH>
            <wp:positionV relativeFrom="paragraph">
              <wp:posOffset>351155</wp:posOffset>
            </wp:positionV>
            <wp:extent cx="3076575" cy="2305050"/>
            <wp:effectExtent l="19050" t="0" r="9525" b="0"/>
            <wp:wrapSquare wrapText="bothSides"/>
            <wp:docPr id="2" name="图片 2" descr="D:\2018年文件\20180315丹棱调研\调研照片\webwxgetmsgimg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18年文件\20180315丹棱调研\调研照片\webwxgetmsgimg (5).jpg"/>
                    <pic:cNvPicPr>
                      <a:picLocks noChangeAspect="1" noChangeArrowheads="1"/>
                    </pic:cNvPicPr>
                  </pic:nvPicPr>
                  <pic:blipFill>
                    <a:blip r:embed="rId5" cstate="print"/>
                    <a:srcRect/>
                    <a:stretch>
                      <a:fillRect/>
                    </a:stretch>
                  </pic:blipFill>
                  <pic:spPr bwMode="auto">
                    <a:xfrm>
                      <a:off x="0" y="0"/>
                      <a:ext cx="3076575" cy="2305050"/>
                    </a:xfrm>
                    <a:prstGeom prst="rect">
                      <a:avLst/>
                    </a:prstGeom>
                    <a:noFill/>
                    <a:ln w="9525">
                      <a:noFill/>
                      <a:miter lim="800000"/>
                      <a:headEnd/>
                      <a:tailEnd/>
                    </a:ln>
                  </pic:spPr>
                </pic:pic>
              </a:graphicData>
            </a:graphic>
          </wp:anchor>
        </w:drawing>
      </w:r>
      <w:r w:rsidRPr="00793397">
        <w:rPr>
          <w:rFonts w:hint="eastAsia"/>
        </w:rPr>
        <w:t>2017</w:t>
      </w:r>
      <w:r w:rsidRPr="00793397">
        <w:rPr>
          <w:rFonts w:hint="eastAsia"/>
        </w:rPr>
        <w:t>年</w:t>
      </w:r>
      <w:r w:rsidR="002B075F">
        <w:rPr>
          <w:rFonts w:hint="eastAsia"/>
        </w:rPr>
        <w:t>生产货车</w:t>
      </w:r>
      <w:r w:rsidR="002B075F">
        <w:rPr>
          <w:rFonts w:hint="eastAsia"/>
        </w:rPr>
        <w:t>5200</w:t>
      </w:r>
      <w:r w:rsidR="002B075F">
        <w:rPr>
          <w:rFonts w:hint="eastAsia"/>
        </w:rPr>
        <w:t>辆，出口</w:t>
      </w:r>
      <w:r w:rsidR="002B075F">
        <w:rPr>
          <w:rFonts w:hint="eastAsia"/>
        </w:rPr>
        <w:t>1000</w:t>
      </w:r>
      <w:r w:rsidR="002B075F">
        <w:rPr>
          <w:rFonts w:hint="eastAsia"/>
        </w:rPr>
        <w:t>余辆。</w:t>
      </w:r>
      <w:r w:rsidRPr="00793397">
        <w:rPr>
          <w:rFonts w:hint="eastAsia"/>
        </w:rPr>
        <w:t>营业收入超过</w:t>
      </w:r>
      <w:r w:rsidRPr="00793397">
        <w:rPr>
          <w:rFonts w:hint="eastAsia"/>
        </w:rPr>
        <w:t>30</w:t>
      </w:r>
      <w:r w:rsidRPr="00793397">
        <w:rPr>
          <w:rFonts w:hint="eastAsia"/>
        </w:rPr>
        <w:t>亿元。其中整车加铸钢</w:t>
      </w:r>
      <w:r w:rsidRPr="00793397">
        <w:rPr>
          <w:rFonts w:hint="eastAsia"/>
        </w:rPr>
        <w:t>24</w:t>
      </w:r>
      <w:r w:rsidRPr="00793397">
        <w:rPr>
          <w:rFonts w:hint="eastAsia"/>
        </w:rPr>
        <w:t>亿元，紧固件</w:t>
      </w:r>
      <w:r w:rsidRPr="00793397">
        <w:rPr>
          <w:rFonts w:hint="eastAsia"/>
        </w:rPr>
        <w:t>3</w:t>
      </w:r>
      <w:r w:rsidRPr="00793397">
        <w:rPr>
          <w:rFonts w:hint="eastAsia"/>
        </w:rPr>
        <w:t>亿元，制动系统集成</w:t>
      </w:r>
      <w:r w:rsidRPr="00793397">
        <w:rPr>
          <w:rFonts w:hint="eastAsia"/>
        </w:rPr>
        <w:t>3</w:t>
      </w:r>
      <w:r w:rsidRPr="00793397">
        <w:rPr>
          <w:rFonts w:hint="eastAsia"/>
        </w:rPr>
        <w:t>亿元。</w:t>
      </w:r>
      <w:r>
        <w:rPr>
          <w:rFonts w:hint="eastAsia"/>
        </w:rPr>
        <w:t>2018</w:t>
      </w:r>
      <w:r>
        <w:rPr>
          <w:rFonts w:hint="eastAsia"/>
        </w:rPr>
        <w:t>年</w:t>
      </w:r>
      <w:r w:rsidR="002B075F">
        <w:rPr>
          <w:rFonts w:hint="eastAsia"/>
        </w:rPr>
        <w:t>订单继续保持去年水平。</w:t>
      </w:r>
    </w:p>
    <w:p w:rsidR="00793397" w:rsidRDefault="00793397" w:rsidP="002B075F">
      <w:pPr>
        <w:spacing w:line="220" w:lineRule="atLeast"/>
        <w:ind w:firstLineChars="200" w:firstLine="440"/>
        <w:rPr>
          <w:rFonts w:hint="eastAsia"/>
        </w:rPr>
      </w:pPr>
      <w:r w:rsidRPr="00793397">
        <w:rPr>
          <w:rFonts w:hint="eastAsia"/>
        </w:rPr>
        <w:t>近几年，</w:t>
      </w:r>
      <w:r w:rsidR="002B075F">
        <w:rPr>
          <w:rFonts w:hint="eastAsia"/>
        </w:rPr>
        <w:t>在面对产能过剩，市场需求大幅下降的形式下，</w:t>
      </w:r>
      <w:r w:rsidR="002B075F" w:rsidRPr="00793397">
        <w:t>中车眉山车辆有限公司</w:t>
      </w:r>
      <w:r w:rsidR="002B075F">
        <w:rPr>
          <w:rFonts w:hint="eastAsia"/>
        </w:rPr>
        <w:t>通过转型升级，提高产品质量，并开发新产品，扩大</w:t>
      </w:r>
      <w:r w:rsidR="002B075F" w:rsidRPr="00793397">
        <w:rPr>
          <w:rFonts w:hint="eastAsia"/>
        </w:rPr>
        <w:t>机车制动系统</w:t>
      </w:r>
      <w:r w:rsidR="002B075F">
        <w:rPr>
          <w:rFonts w:hint="eastAsia"/>
        </w:rPr>
        <w:t>应用范围，</w:t>
      </w:r>
      <w:r w:rsidRPr="00793397">
        <w:rPr>
          <w:rFonts w:hint="eastAsia"/>
        </w:rPr>
        <w:t>除了应用于货车，还用于了客车（普客），用于机车制动系统（给株洲机车配套）。</w:t>
      </w:r>
      <w:r w:rsidR="002B075F">
        <w:rPr>
          <w:rFonts w:hint="eastAsia"/>
        </w:rPr>
        <w:t>正积极研发高铁制动系统，开拓新的产业。</w:t>
      </w:r>
    </w:p>
    <w:p w:rsidR="00275DB9" w:rsidRPr="00793397" w:rsidRDefault="00275DB9" w:rsidP="002B075F">
      <w:pPr>
        <w:spacing w:line="220" w:lineRule="atLeast"/>
        <w:ind w:firstLineChars="200" w:firstLine="440"/>
      </w:pPr>
    </w:p>
    <w:p w:rsidR="00275DB9" w:rsidRDefault="002B075F" w:rsidP="00275DB9">
      <w:pPr>
        <w:pStyle w:val="a4"/>
        <w:shd w:val="clear" w:color="auto" w:fill="FFFFFF"/>
        <w:spacing w:before="240" w:beforeAutospacing="0" w:after="240" w:afterAutospacing="0"/>
        <w:rPr>
          <w:rFonts w:ascii="Tahoma" w:eastAsia="微软雅黑" w:hAnsi="Tahoma" w:cstheme="minorBidi" w:hint="eastAsia"/>
          <w:sz w:val="22"/>
          <w:szCs w:val="22"/>
        </w:rPr>
      </w:pPr>
      <w:r>
        <w:rPr>
          <w:rFonts w:hint="eastAsia"/>
        </w:rPr>
        <w:t xml:space="preserve">  </w:t>
      </w:r>
      <w:r w:rsidRPr="00275DB9">
        <w:rPr>
          <w:rFonts w:ascii="Tahoma" w:eastAsia="微软雅黑" w:hAnsi="Tahoma" w:cstheme="minorBidi" w:hint="eastAsia"/>
          <w:sz w:val="22"/>
          <w:szCs w:val="22"/>
        </w:rPr>
        <w:t xml:space="preserve">    </w:t>
      </w:r>
      <w:r w:rsidR="00275DB9" w:rsidRPr="00275DB9">
        <w:rPr>
          <w:rFonts w:ascii="Tahoma" w:eastAsia="微软雅黑" w:hAnsi="Tahoma" w:cstheme="minorBidi" w:hint="eastAsia"/>
          <w:sz w:val="22"/>
          <w:szCs w:val="22"/>
        </w:rPr>
        <w:t>3</w:t>
      </w:r>
      <w:r w:rsidR="00275DB9" w:rsidRPr="00275DB9">
        <w:rPr>
          <w:rFonts w:ascii="Tahoma" w:eastAsia="微软雅黑" w:hAnsi="Tahoma" w:cstheme="minorBidi" w:hint="eastAsia"/>
          <w:sz w:val="22"/>
          <w:szCs w:val="22"/>
        </w:rPr>
        <w:t>月</w:t>
      </w:r>
      <w:r w:rsidR="00275DB9" w:rsidRPr="00275DB9">
        <w:rPr>
          <w:rFonts w:ascii="Tahoma" w:eastAsia="微软雅黑" w:hAnsi="Tahoma" w:cstheme="minorBidi" w:hint="eastAsia"/>
          <w:sz w:val="22"/>
          <w:szCs w:val="22"/>
        </w:rPr>
        <w:t>16</w:t>
      </w:r>
      <w:r w:rsidR="00275DB9" w:rsidRPr="00275DB9">
        <w:rPr>
          <w:rFonts w:ascii="Tahoma" w:eastAsia="微软雅黑" w:hAnsi="Tahoma" w:cstheme="minorBidi" w:hint="eastAsia"/>
          <w:sz w:val="22"/>
          <w:szCs w:val="22"/>
        </w:rPr>
        <w:t>日，在四川德恩精工科技股份有限公司</w:t>
      </w:r>
      <w:r w:rsidR="00275DB9">
        <w:rPr>
          <w:rFonts w:ascii="Tahoma" w:eastAsia="微软雅黑" w:hAnsi="Tahoma" w:cstheme="minorBidi" w:hint="eastAsia"/>
          <w:sz w:val="22"/>
          <w:szCs w:val="22"/>
        </w:rPr>
        <w:t>进行了调研考察，参观了智能车间。</w:t>
      </w:r>
      <w:r w:rsidR="00275DB9" w:rsidRPr="00275DB9">
        <w:rPr>
          <w:rFonts w:ascii="Tahoma" w:eastAsia="微软雅黑" w:hAnsi="Tahoma" w:cstheme="minorBidi"/>
          <w:sz w:val="22"/>
          <w:szCs w:val="22"/>
        </w:rPr>
        <w:t>德恩精工生产过程融铸造锻造、机械加工、热表处理、装配包装为一体，</w:t>
      </w:r>
      <w:r w:rsidR="00275DB9" w:rsidRPr="00275DB9">
        <w:rPr>
          <w:rFonts w:ascii="Tahoma" w:eastAsia="微软雅黑" w:hAnsi="Tahoma" w:cstheme="minorBidi"/>
          <w:sz w:val="22"/>
          <w:szCs w:val="22"/>
        </w:rPr>
        <w:t xml:space="preserve"> </w:t>
      </w:r>
      <w:r w:rsidR="00275DB9" w:rsidRPr="00275DB9">
        <w:rPr>
          <w:rFonts w:ascii="Tahoma" w:eastAsia="微软雅黑" w:hAnsi="Tahoma" w:cstheme="minorBidi"/>
          <w:sz w:val="22"/>
          <w:szCs w:val="22"/>
        </w:rPr>
        <w:t>采用智能工厂模式，大规模应用工业机器人、智能装备、智能输送、智能仓库、信息技术、数字</w:t>
      </w:r>
      <w:r w:rsidR="00275DB9" w:rsidRPr="00275DB9">
        <w:rPr>
          <w:rFonts w:ascii="Tahoma" w:eastAsia="微软雅黑" w:hAnsi="Tahoma" w:cstheme="minorBidi"/>
          <w:sz w:val="22"/>
          <w:szCs w:val="22"/>
        </w:rPr>
        <w:lastRenderedPageBreak/>
        <w:t>技术等智能制造关键技术，大规模定制化生产出口欧标、美标、日标、国际的皮带轮、</w:t>
      </w:r>
      <w:r w:rsidR="00275DB9" w:rsidRPr="00275DB9">
        <w:rPr>
          <w:rFonts w:ascii="Tahoma" w:eastAsia="微软雅黑" w:hAnsi="Tahoma" w:cstheme="minorBidi"/>
          <w:sz w:val="22"/>
          <w:szCs w:val="22"/>
        </w:rPr>
        <w:drawing>
          <wp:anchor distT="0" distB="0" distL="114300" distR="114300" simplePos="0" relativeHeight="251661312" behindDoc="0" locked="0" layoutInCell="1" allowOverlap="1">
            <wp:simplePos x="0" y="0"/>
            <wp:positionH relativeFrom="column">
              <wp:posOffset>-47625</wp:posOffset>
            </wp:positionH>
            <wp:positionV relativeFrom="paragraph">
              <wp:posOffset>38100</wp:posOffset>
            </wp:positionV>
            <wp:extent cx="2152650" cy="2876550"/>
            <wp:effectExtent l="19050" t="0" r="0" b="0"/>
            <wp:wrapSquare wrapText="bothSides"/>
            <wp:docPr id="5" name="图片 3" descr="D:\2018年文件\20180315丹棱调研\调研照片\webwxgetmsgimg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018年文件\20180315丹棱调研\调研照片\webwxgetmsgimg (7).jpg"/>
                    <pic:cNvPicPr>
                      <a:picLocks noChangeAspect="1" noChangeArrowheads="1"/>
                    </pic:cNvPicPr>
                  </pic:nvPicPr>
                  <pic:blipFill>
                    <a:blip r:embed="rId6" cstate="print"/>
                    <a:srcRect/>
                    <a:stretch>
                      <a:fillRect/>
                    </a:stretch>
                  </pic:blipFill>
                  <pic:spPr bwMode="auto">
                    <a:xfrm>
                      <a:off x="0" y="0"/>
                      <a:ext cx="2152650" cy="2876550"/>
                    </a:xfrm>
                    <a:prstGeom prst="rect">
                      <a:avLst/>
                    </a:prstGeom>
                    <a:noFill/>
                    <a:ln w="9525">
                      <a:noFill/>
                      <a:miter lim="800000"/>
                      <a:headEnd/>
                      <a:tailEnd/>
                    </a:ln>
                  </pic:spPr>
                </pic:pic>
              </a:graphicData>
            </a:graphic>
          </wp:anchor>
        </w:drawing>
      </w:r>
      <w:r w:rsidR="00275DB9" w:rsidRPr="00275DB9">
        <w:rPr>
          <w:rFonts w:ascii="Tahoma" w:eastAsia="微软雅黑" w:hAnsi="Tahoma" w:cstheme="minorBidi"/>
          <w:sz w:val="22"/>
          <w:szCs w:val="22"/>
        </w:rPr>
        <w:t>齿轮、链轮、同步带轮、联轴器、锥套、胀套、减速电机、工业皮带等标准传动件产品，</w:t>
      </w:r>
      <w:r w:rsidR="00275DB9" w:rsidRPr="00275DB9">
        <w:rPr>
          <w:rFonts w:ascii="Tahoma" w:eastAsia="微软雅黑" w:hAnsi="Tahoma" w:cstheme="minorBidi"/>
          <w:sz w:val="22"/>
          <w:szCs w:val="22"/>
        </w:rPr>
        <w:t xml:space="preserve"> </w:t>
      </w:r>
      <w:r w:rsidR="00275DB9" w:rsidRPr="00275DB9">
        <w:rPr>
          <w:rFonts w:ascii="Tahoma" w:eastAsia="微软雅黑" w:hAnsi="Tahoma" w:cstheme="minorBidi"/>
          <w:sz w:val="22"/>
          <w:szCs w:val="22"/>
        </w:rPr>
        <w:t>以及机床床身、立柱、工作台、主轴箱、齿轮箱等非标定制件产品。</w:t>
      </w:r>
    </w:p>
    <w:p w:rsidR="00275DB9" w:rsidRPr="00275DB9" w:rsidRDefault="00275DB9" w:rsidP="00275DB9">
      <w:pPr>
        <w:pStyle w:val="a4"/>
        <w:shd w:val="clear" w:color="auto" w:fill="FFFFFF"/>
        <w:spacing w:before="240" w:beforeAutospacing="0" w:after="240" w:afterAutospacing="0"/>
        <w:rPr>
          <w:rFonts w:ascii="Tahoma" w:eastAsia="微软雅黑" w:hAnsi="Tahoma" w:cstheme="minorBidi"/>
          <w:sz w:val="22"/>
          <w:szCs w:val="22"/>
        </w:rPr>
      </w:pPr>
      <w:r>
        <w:rPr>
          <w:rFonts w:ascii="Tahoma" w:eastAsia="微软雅黑" w:hAnsi="Tahoma" w:cstheme="minorBidi" w:hint="eastAsia"/>
          <w:noProof/>
          <w:sz w:val="22"/>
          <w:szCs w:val="22"/>
        </w:rPr>
        <w:drawing>
          <wp:anchor distT="0" distB="0" distL="114300" distR="114300" simplePos="0" relativeHeight="251662336" behindDoc="0" locked="0" layoutInCell="1" allowOverlap="1">
            <wp:simplePos x="0" y="0"/>
            <wp:positionH relativeFrom="column">
              <wp:posOffset>104775</wp:posOffset>
            </wp:positionH>
            <wp:positionV relativeFrom="paragraph">
              <wp:posOffset>678180</wp:posOffset>
            </wp:positionV>
            <wp:extent cx="2914650" cy="2181225"/>
            <wp:effectExtent l="19050" t="0" r="0" b="0"/>
            <wp:wrapSquare wrapText="bothSides"/>
            <wp:docPr id="8" name="图片 4" descr="D:\2018年文件\20180315丹棱调研\调研照片\webwxgetmsgimg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2018年文件\20180315丹棱调研\调研照片\webwxgetmsgimg (9).jpg"/>
                    <pic:cNvPicPr>
                      <a:picLocks noChangeAspect="1" noChangeArrowheads="1"/>
                    </pic:cNvPicPr>
                  </pic:nvPicPr>
                  <pic:blipFill>
                    <a:blip r:embed="rId7" cstate="print"/>
                    <a:srcRect/>
                    <a:stretch>
                      <a:fillRect/>
                    </a:stretch>
                  </pic:blipFill>
                  <pic:spPr bwMode="auto">
                    <a:xfrm>
                      <a:off x="0" y="0"/>
                      <a:ext cx="2914650" cy="2181225"/>
                    </a:xfrm>
                    <a:prstGeom prst="rect">
                      <a:avLst/>
                    </a:prstGeom>
                    <a:noFill/>
                    <a:ln w="9525">
                      <a:noFill/>
                      <a:miter lim="800000"/>
                      <a:headEnd/>
                      <a:tailEnd/>
                    </a:ln>
                  </pic:spPr>
                </pic:pic>
              </a:graphicData>
            </a:graphic>
          </wp:anchor>
        </w:drawing>
      </w:r>
      <w:r>
        <w:rPr>
          <w:rFonts w:ascii="Tahoma" w:eastAsia="微软雅黑" w:hAnsi="Tahoma" w:cstheme="minorBidi" w:hint="eastAsia"/>
          <w:sz w:val="22"/>
          <w:szCs w:val="22"/>
        </w:rPr>
        <w:t xml:space="preserve">       2017</w:t>
      </w:r>
      <w:r>
        <w:rPr>
          <w:rFonts w:ascii="Tahoma" w:eastAsia="微软雅黑" w:hAnsi="Tahoma" w:cstheme="minorBidi" w:hint="eastAsia"/>
          <w:sz w:val="22"/>
          <w:szCs w:val="22"/>
        </w:rPr>
        <w:t>年实现营业收入</w:t>
      </w:r>
      <w:r>
        <w:rPr>
          <w:rFonts w:ascii="Tahoma" w:eastAsia="微软雅黑" w:hAnsi="Tahoma" w:cstheme="minorBidi" w:hint="eastAsia"/>
          <w:sz w:val="22"/>
          <w:szCs w:val="22"/>
        </w:rPr>
        <w:t>5.5</w:t>
      </w:r>
      <w:r>
        <w:rPr>
          <w:rFonts w:ascii="Tahoma" w:eastAsia="微软雅黑" w:hAnsi="Tahoma" w:cstheme="minorBidi" w:hint="eastAsia"/>
          <w:sz w:val="22"/>
          <w:szCs w:val="22"/>
        </w:rPr>
        <w:t>亿元。今年订单比去年已经增加</w:t>
      </w:r>
      <w:r>
        <w:rPr>
          <w:rFonts w:ascii="Tahoma" w:eastAsia="微软雅黑" w:hAnsi="Tahoma" w:cstheme="minorBidi" w:hint="eastAsia"/>
          <w:sz w:val="22"/>
          <w:szCs w:val="22"/>
        </w:rPr>
        <w:t>40%</w:t>
      </w:r>
      <w:r>
        <w:rPr>
          <w:rFonts w:ascii="Tahoma" w:eastAsia="微软雅黑" w:hAnsi="Tahoma" w:cstheme="minorBidi" w:hint="eastAsia"/>
          <w:sz w:val="22"/>
          <w:szCs w:val="22"/>
        </w:rPr>
        <w:t>。</w:t>
      </w:r>
    </w:p>
    <w:p w:rsidR="00793397" w:rsidRDefault="00793397" w:rsidP="00D31D50">
      <w:pPr>
        <w:spacing w:line="220" w:lineRule="atLeast"/>
        <w:rPr>
          <w:rFonts w:hint="eastAsia"/>
        </w:rPr>
      </w:pPr>
    </w:p>
    <w:p w:rsidR="00275DB9" w:rsidRDefault="00275DB9" w:rsidP="00D31D50">
      <w:pPr>
        <w:spacing w:line="220" w:lineRule="atLeast"/>
        <w:rPr>
          <w:rFonts w:hint="eastAsia"/>
        </w:rPr>
      </w:pPr>
      <w:r>
        <w:rPr>
          <w:rFonts w:hint="eastAsia"/>
        </w:rPr>
        <w:t xml:space="preserve">     </w:t>
      </w:r>
      <w:r w:rsidRPr="00275DB9">
        <w:t>德恩精工</w:t>
      </w:r>
      <w:r>
        <w:rPr>
          <w:rFonts w:hint="eastAsia"/>
        </w:rPr>
        <w:t>已经实现了由</w:t>
      </w:r>
      <w:r w:rsidRPr="00275DB9">
        <w:rPr>
          <w:rFonts w:hint="eastAsia"/>
        </w:rPr>
        <w:t>传统制造向自动化（智能化）制造</w:t>
      </w:r>
      <w:r>
        <w:rPr>
          <w:rFonts w:hint="eastAsia"/>
        </w:rPr>
        <w:t>的</w:t>
      </w:r>
      <w:r w:rsidRPr="00275DB9">
        <w:rPr>
          <w:rFonts w:hint="eastAsia"/>
        </w:rPr>
        <w:t>转型升级</w:t>
      </w:r>
      <w:r>
        <w:rPr>
          <w:rFonts w:hint="eastAsia"/>
        </w:rPr>
        <w:t>，智能车间给我们留下深刻印象。</w:t>
      </w:r>
    </w:p>
    <w:p w:rsidR="00275DB9" w:rsidRDefault="00275DB9" w:rsidP="00D31D50">
      <w:pPr>
        <w:spacing w:line="220" w:lineRule="atLeast"/>
        <w:rPr>
          <w:rFonts w:hint="eastAsia"/>
        </w:rPr>
      </w:pPr>
      <w:r>
        <w:rPr>
          <w:rFonts w:hint="eastAsia"/>
        </w:rPr>
        <w:t xml:space="preserve">     </w:t>
      </w:r>
      <w:r>
        <w:rPr>
          <w:rFonts w:hint="eastAsia"/>
        </w:rPr>
        <w:t>通过对两个企业的调研，我们看到，我省机械行业在实现我国由制造大国向制造强国的转变上，紧跟时代步伐，以创新，开拓精神，研发新产品，以智能化、信息化引领机械装备制造，必将壮大我省机械装备实力。</w:t>
      </w:r>
    </w:p>
    <w:p w:rsidR="00275DB9" w:rsidRDefault="00275DB9" w:rsidP="00D31D50">
      <w:pPr>
        <w:spacing w:line="220" w:lineRule="atLeast"/>
        <w:rPr>
          <w:rFonts w:hint="eastAsia"/>
        </w:rPr>
      </w:pPr>
    </w:p>
    <w:p w:rsidR="00275DB9" w:rsidRDefault="00275DB9" w:rsidP="00D31D50">
      <w:pPr>
        <w:spacing w:line="220" w:lineRule="atLeast"/>
        <w:rPr>
          <w:rFonts w:hint="eastAsia"/>
        </w:rPr>
      </w:pPr>
    </w:p>
    <w:sectPr w:rsidR="00275DB9"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75DB9"/>
    <w:rsid w:val="002B075F"/>
    <w:rsid w:val="00323B43"/>
    <w:rsid w:val="003D37D8"/>
    <w:rsid w:val="00426133"/>
    <w:rsid w:val="004358AB"/>
    <w:rsid w:val="00650067"/>
    <w:rsid w:val="00793397"/>
    <w:rsid w:val="008210F1"/>
    <w:rsid w:val="008B7726"/>
    <w:rsid w:val="00D31D50"/>
    <w:rsid w:val="00F45A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93397"/>
    <w:pPr>
      <w:spacing w:after="0"/>
    </w:pPr>
    <w:rPr>
      <w:sz w:val="18"/>
      <w:szCs w:val="18"/>
    </w:rPr>
  </w:style>
  <w:style w:type="character" w:customStyle="1" w:styleId="Char">
    <w:name w:val="批注框文本 Char"/>
    <w:basedOn w:val="a0"/>
    <w:link w:val="a3"/>
    <w:uiPriority w:val="99"/>
    <w:semiHidden/>
    <w:rsid w:val="00793397"/>
    <w:rPr>
      <w:rFonts w:ascii="Tahoma" w:hAnsi="Tahoma"/>
      <w:sz w:val="18"/>
      <w:szCs w:val="18"/>
    </w:rPr>
  </w:style>
  <w:style w:type="paragraph" w:styleId="a4">
    <w:name w:val="Normal (Web)"/>
    <w:basedOn w:val="a"/>
    <w:uiPriority w:val="99"/>
    <w:semiHidden/>
    <w:unhideWhenUsed/>
    <w:rsid w:val="00275DB9"/>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6</cp:revision>
  <dcterms:created xsi:type="dcterms:W3CDTF">2008-09-11T17:20:00Z</dcterms:created>
  <dcterms:modified xsi:type="dcterms:W3CDTF">2018-03-22T05:33:00Z</dcterms:modified>
</cp:coreProperties>
</file>